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9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Grupa Motylki 22.05.2020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Temat tygodniowy: Święto Mamy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Drodzy Rodzice oraz przedszkolaki, celem dzisiejszych zajęć jest wzmacnianie pozytywnych relacji między mamą a dzieckiem, rozwijanie umiejętności opisywania i wyrażania stanów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emocjonalnych w różnych formach ekspresji, stwarzanie okazji do nabywania umiejętności wczuwania się w stany emocjonalne innych.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Pierwsza propozycja to „Co lubi robić mama” – zabawa paluszkowa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Mojej mamy palce (1)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bardzo lubią harce. (2)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Lubią głaskać mnie po głowie, (3)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lubią ściskać rączki obie, (4)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lubią klepać mnie po brzuszku (5)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albo drapać mnie po uszku. (6)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 najbardziej, wierz lub nie, (7)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lubią mówić: KOCHAM CIĘ! (8)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Dzieci: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(1) machają wszystkimi paluszkami jednocześnie;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(2) kręcą obiema dłońmi „młynek”;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(3) jedną dłonią głaszczą się po głowie;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(4) jedną ręką ściskają drugą rękę;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(5) klepią się po brzuchu;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(6) drapią się po uchu;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(7) klaszczą;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(8)  przesyłają całuska.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„</w:t>
      </w:r>
      <w:r>
        <w:rPr>
          <w:rFonts w:ascii="Times New Roman" w:hAnsi="Times New Roman"/>
        </w:rPr>
        <w:t>Cztery mamy” – zabawa dydaktyczna utrwalająca umiejętność rozpoznawania emocji i nazywania ich (inspirowana zabawą „Cztery lale” z pozycji I. Dudzińskiej i T. Fiutowskiej „W co i jak się bawić? Gry i zabawy dydaktyczne”, Wydawnictwo Didasko, Warszawa 1998).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Cztery mamy siedzą sobie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Każda w innym jest humorze.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Pierwsza – uśmiechnięte oczy ma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Druga – śmieje się ha, ha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Trzecia – łezki z oczu ociera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Czwarta – martwi się, co będzie teraz!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Proszę zaprezentować dzieciom fotografie czterech mam: wesołej (zadowolonej), uśmiechniętej, płaczącej, zmartwionej.  Rodzic recytuje raz jeszcze rymowankę, a dzieci niech spróbują ułożyć obrazki we właściwej kolejności. Następnie proszę rodziców o przeczytanie rymowanki raz jeszcze w zmienionej kolejności. 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Cztery mamy siedzą sobie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Każda w innym jest humorze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Pierwsza – łezki z oczu ociera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Druga – martwi się, co będzie teraz!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Trzecia – uśmiechnięte oczy ma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Czwarta – śmieje się ha, ha.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Dzieci proszę o pokazanie, która z tych mam płacze. Która z tych mam się uśmiecha?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66385" cy="3794760"/>
            <wp:effectExtent l="0" t="0" r="0" b="0"/>
            <wp:wrapTopAndBottom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-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77815" cy="3802380"/>
            <wp:effectExtent l="0" t="0" r="0" b="0"/>
            <wp:wrapTopAndBottom/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15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-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565140" cy="3935095"/>
            <wp:effectExtent l="0" t="0" r="0" b="0"/>
            <wp:wrapTopAndBottom/>
            <wp:docPr id="3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4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-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-533400</wp:posOffset>
            </wp:positionH>
            <wp:positionV relativeFrom="paragraph">
              <wp:posOffset>512445</wp:posOffset>
            </wp:positionV>
            <wp:extent cx="6120130" cy="4327525"/>
            <wp:effectExtent l="0" t="0" r="0" b="0"/>
            <wp:wrapSquare wrapText="largest"/>
            <wp:docPr id="4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-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„</w:t>
      </w:r>
      <w:r>
        <w:rPr>
          <w:rFonts w:ascii="Times New Roman" w:hAnsi="Times New Roman"/>
        </w:rPr>
        <w:t xml:space="preserve">Jaka jest moja mama” – zabawa z elementami ćwiczeń słownikowo-frazeologicznych.  Dzieci kończą zdania wypowiadane przez </w:t>
      </w:r>
      <w:r>
        <w:rPr>
          <w:rFonts w:ascii="Times New Roman" w:hAnsi="Times New Roman"/>
        </w:rPr>
        <w:t>rodzica</w:t>
      </w:r>
      <w:r>
        <w:rPr>
          <w:rFonts w:ascii="Times New Roman" w:hAnsi="Times New Roman"/>
        </w:rPr>
        <w:t xml:space="preserve"> poprzez wybór odpowiedniego obrazka. 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• </w:t>
      </w:r>
      <w:r>
        <w:rPr>
          <w:rFonts w:ascii="Times New Roman" w:hAnsi="Times New Roman"/>
        </w:rPr>
        <w:t>Moja mama jest pracowita jak... (pszczoła)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• </w:t>
      </w:r>
      <w:r>
        <w:rPr>
          <w:rFonts w:ascii="Times New Roman" w:hAnsi="Times New Roman"/>
        </w:rPr>
        <w:t>Moja mama jest zwinna jak... (kot)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• </w:t>
      </w:r>
      <w:r>
        <w:rPr>
          <w:rFonts w:ascii="Times New Roman" w:hAnsi="Times New Roman"/>
        </w:rPr>
        <w:t>Moja mama jest wysoka jak... (żyrafa)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• </w:t>
      </w:r>
      <w:r>
        <w:rPr>
          <w:rFonts w:ascii="Times New Roman" w:hAnsi="Times New Roman"/>
        </w:rPr>
        <w:t>Moja mama jest odważna jak... (lew)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• </w:t>
      </w:r>
      <w:r>
        <w:rPr>
          <w:rFonts w:ascii="Times New Roman" w:hAnsi="Times New Roman"/>
        </w:rPr>
        <w:t>Usta mojej mamy są czerwone jak... (malina)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• </w:t>
      </w:r>
      <w:r>
        <w:rPr>
          <w:rFonts w:ascii="Times New Roman" w:hAnsi="Times New Roman"/>
        </w:rPr>
        <w:t>Sukienka mojej mamy jest żółta jak... (cytryna)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• </w:t>
      </w:r>
      <w:r>
        <w:rPr>
          <w:rFonts w:ascii="Times New Roman" w:hAnsi="Times New Roman"/>
        </w:rPr>
        <w:t>Włosy mojej mamy są czarne jak… (węgiel)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• </w:t>
      </w:r>
      <w:r>
        <w:rPr>
          <w:rFonts w:ascii="Times New Roman" w:hAnsi="Times New Roman"/>
        </w:rPr>
        <w:t>Moja mama ma piegi jak… (biedronka)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• </w:t>
      </w:r>
      <w:r>
        <w:rPr>
          <w:rFonts w:ascii="Times New Roman" w:hAnsi="Times New Roman"/>
        </w:rPr>
        <w:t>Moja mama jest mądra jak… (sowa)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• </w:t>
      </w:r>
      <w:r>
        <w:rPr>
          <w:rFonts w:ascii="Times New Roman" w:hAnsi="Times New Roman"/>
        </w:rPr>
        <w:t>Moja mama jest piękna jak… (motyl)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• </w:t>
      </w:r>
      <w:r>
        <w:rPr>
          <w:rFonts w:ascii="Times New Roman" w:hAnsi="Times New Roman"/>
        </w:rPr>
        <w:t>Dłonie mojej mamy są ciepłe jak... (ogień)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• </w:t>
      </w:r>
      <w:r>
        <w:rPr>
          <w:rFonts w:ascii="Times New Roman" w:hAnsi="Times New Roman"/>
        </w:rPr>
        <w:t>Moja mama śpiewa pięknie jak... (słowik)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05755" cy="3822700"/>
            <wp:effectExtent l="0" t="0" r="0" b="0"/>
            <wp:wrapTopAndBottom/>
            <wp:docPr id="5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-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19725" cy="3832225"/>
            <wp:effectExtent l="0" t="0" r="0" b="0"/>
            <wp:wrapTopAndBottom/>
            <wp:docPr id="6" name="Obraz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-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07075" cy="4105910"/>
            <wp:effectExtent l="0" t="0" r="0" b="0"/>
            <wp:wrapTopAndBottom/>
            <wp:docPr id="7" name="Obraz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-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„</w:t>
      </w:r>
      <w:r>
        <w:rPr>
          <w:rFonts w:ascii="Times New Roman" w:hAnsi="Times New Roman"/>
        </w:rPr>
        <w:t>Jak możemy pomóc naszej mamie?” Proszę aby dzieci obejrzały wszystkie obrazki i odpowiedziały na pytania:</w:t>
      </w:r>
    </w:p>
    <w:p>
      <w:pPr>
        <w:pStyle w:val="Normal"/>
        <w:numPr>
          <w:ilvl w:val="0"/>
          <w:numId w:val="1"/>
        </w:numPr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 robią dziecina tych obrazkach? </w:t>
      </w:r>
    </w:p>
    <w:p>
      <w:pPr>
        <w:pStyle w:val="Normal"/>
        <w:numPr>
          <w:ilvl w:val="0"/>
          <w:numId w:val="1"/>
        </w:numPr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Jak myślicie, komu chcą sprawić przyjemność?</w:t>
      </w:r>
    </w:p>
    <w:p>
      <w:pPr>
        <w:pStyle w:val="Normal"/>
        <w:numPr>
          <w:ilvl w:val="0"/>
          <w:numId w:val="1"/>
        </w:numPr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W jaki inny sposób można sprawić niespodziankę swojej mamie?</w:t>
      </w:r>
    </w:p>
    <w:p>
      <w:pPr>
        <w:pStyle w:val="Normal"/>
        <w:numPr>
          <w:ilvl w:val="0"/>
          <w:numId w:val="0"/>
        </w:numPr>
        <w:bidi w:val="0"/>
        <w:spacing w:lineRule="auto" w:line="360"/>
        <w:ind w:left="720" w:hanging="0"/>
        <w:jc w:val="left"/>
        <w:rPr>
          <w:rFonts w:ascii="Times New Roman" w:hAnsi="Times New Roman"/>
        </w:rPr>
      </w:pPr>
      <w: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208905" cy="3683000"/>
            <wp:effectExtent l="0" t="0" r="0" b="0"/>
            <wp:wrapTopAndBottom/>
            <wp:docPr id="8" name="Obraz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90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-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36870" cy="3844290"/>
            <wp:effectExtent l="0" t="0" r="0" b="0"/>
            <wp:wrapTopAndBottom/>
            <wp:docPr id="9" name="Obraz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7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-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Starsze dzieci zachęcam do wykonania ćwiczenia w KP4 (ćw. 1, s. 24) – kolorowanie lub wyklejanie szablonu litery, np. kawałkami bibuły, rysowanie litery palcem na kartce i w powietrzu.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Wykonanie ćwiczenia w KP4 (ćw. 1, s. 26–27) – dzieci przyglądają się kolejnym obrazkom historyjki, opowiadają, co przedstawia. Rysują odpowiednią liczbę kropek w okienkach zgodnie kolejnością zdarzeń.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W ramach zajęć ruchowych kolejna propozycja ćwiczeń dla dziecka razem z mamą :-)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Pozdrawiam Magda Szczypka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ee"/>
    <w:family w:val="swiss"/>
    <w:pitch w:val="variable"/>
  </w:font>
  <w:font w:name="Times New Roman">
    <w:charset w:val="01"/>
    <w:family w:val="roman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character" w:styleId="Znakiwypunktowania">
    <w:name w:val="Znaki wypunktowania"/>
    <w:qFormat/>
    <w:rPr>
      <w:rFonts w:ascii="OpenSymbol" w:hAnsi="OpenSymbol" w:eastAsia="OpenSymbol" w:cs="OpenSymbol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LibreOffice/6.4.2.2$Windows_X86_64 LibreOffice_project/4e471d8c02c9c90f512f7f9ead8875b57fcb1ec3</Application>
  <Pages>8</Pages>
  <Words>505</Words>
  <Characters>2839</Characters>
  <CharactersWithSpaces>3292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2020-05-21T18:42:10Z</dcterms:created>
  <dc:creator/>
  <dc:description/>
  <dc:language>pl-PL</dc:language>
  <cp:lastModifiedBy/>
  <dcterms:modified xsi:type="dcterms:W3CDTF">2020-05-21T19:43:16Z</dcterms:modified>
  <cp:revision>1</cp:revision>
  <dc:subject/>
  <dc:title/>
</cp:coreProperties>
</file>