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Grupa Motylki 08.05.2020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Temat tygodniowy: Na wsi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Rolnik – nauka wiersza Z. Dmitrocy połączona z zabawą naśladowczą.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Rolnik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Zbigniew Dmitroca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Rolnik rano rusza w pole (dziecko maszeruje)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Orać pługiem czarną rolę. (dziecko zatrzymuje się, kładzie ręce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ramionach mamy/taty/brata/siostry i maszerują w miejscu)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Sieje zboże i buraki, (dziecko stoi w kole, naśladuje sianie ziarenek)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których potem są przysmaki. (dziecko masuje się po brzuchu)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Rolnik sam w dolinie (fragment) – zabawa ruchowa, rodzic z dzieckiem trzymają się za ręce. Do wspólnej zabawy można zaprosić również tatę, siostra, brata, babcię, ciocię.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Rolnik sam w dolinie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Rolnik sam w dolinie, rolnik sam w dolinie.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Hejże dzieci, hejże ha, rolnik sam w dolinie.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Rolnik bierze żonę, rolnik bierze żonę.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Hejże dzieci, hejże ha rolnik bierze żonę.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Żona bierze dziecko, żona bierze dziecko.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Hejże dzieci, hejże ha, żona bierze dziecko.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bierze kotka, dziecko bierze kotka.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Hejże dzieci, hejże ha, dziecko bierze kotka.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Kotek bierze myszkę, kotek bierze myszkę.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Hejże dzieci, hejże ha, kotek bierze myszkę.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Myszka bierze serek, myszka bierze serek.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Jestem rolnikiem” – zabawa dydaktyczna. Pogadanka na temat pracy rolnika, wyjaśnienie czym zajmuje się rolnik. Pokazanie dziecku jak rolnik sieje ziarna i wyjaśnienie, że później powstają z niego np. chleb, rogaliki. Pomocny może być filmik „Od ziarenka do bochenka” </w:t>
      </w:r>
      <w:hyperlink r:id="rId2">
        <w:r>
          <w:rPr>
            <w:rStyle w:val="Czeinternetowe"/>
            <w:rFonts w:ascii="Times New Roman" w:hAnsi="Times New Roman"/>
            <w:sz w:val="24"/>
            <w:szCs w:val="24"/>
          </w:rPr>
          <w:t>https://www.youtube.com/watch?v=99wOP1R-9r8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Oglądanie ziaren żyto, owsa. Dla chętnych zasianie ziaren w ziemi. Zapraszam również do obejrzenia filmu edukacyjnego o pracy rolnika:</w:t>
      </w:r>
    </w:p>
    <w:p>
      <w:pPr>
        <w:pStyle w:val="Normal"/>
        <w:bidi w:val="0"/>
        <w:spacing w:lineRule="auto" w:line="360"/>
        <w:jc w:val="left"/>
        <w:rPr/>
      </w:pPr>
      <w:hyperlink r:id="rId3">
        <w:r>
          <w:rPr>
            <w:rStyle w:val="Czeinternetowe"/>
            <w:rFonts w:ascii="Times New Roman" w:hAnsi="Times New Roman"/>
            <w:sz w:val="24"/>
            <w:szCs w:val="24"/>
          </w:rPr>
          <w:t>https://www.youtube.com/watch?v=vO5NvfQ92bc</w:t>
        </w:r>
      </w:hyperlink>
      <w:r>
        <w:rPr>
          <w:rFonts w:ascii="Times New Roman" w:hAnsi="Times New Roman"/>
          <w:sz w:val="24"/>
          <w:szCs w:val="24"/>
        </w:rPr>
        <w:t xml:space="preserve"> oraz wysłuchania słuchowiska: </w:t>
      </w:r>
      <w:hyperlink r:id="rId4">
        <w:r>
          <w:rPr>
            <w:rStyle w:val="Czeinternetowe"/>
            <w:rFonts w:ascii="Times New Roman" w:hAnsi="Times New Roman"/>
            <w:sz w:val="24"/>
            <w:szCs w:val="24"/>
          </w:rPr>
          <w:t>https://www.youtube.com/watch?v=v20WMrcDRK4&amp;t=12s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810895</wp:posOffset>
            </wp:positionH>
            <wp:positionV relativeFrom="paragraph">
              <wp:posOffset>145415</wp:posOffset>
            </wp:positionV>
            <wp:extent cx="3964305" cy="266192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05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-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255270</wp:posOffset>
            </wp:positionH>
            <wp:positionV relativeFrom="paragraph">
              <wp:posOffset>62230</wp:posOffset>
            </wp:positionV>
            <wp:extent cx="1508760" cy="194310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798320" cy="1287780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423545</wp:posOffset>
            </wp:positionH>
            <wp:positionV relativeFrom="paragraph">
              <wp:posOffset>2092960</wp:posOffset>
            </wp:positionV>
            <wp:extent cx="4137660" cy="2926080"/>
            <wp:effectExtent l="0" t="0" r="0" b="0"/>
            <wp:wrapSquare wrapText="largest"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-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aby chętne dzieci wykonały karty pracy, które znajdują się poniżej.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Starsze dzieci proszę o wykonanie </w:t>
      </w:r>
      <w:r>
        <w:rPr>
          <w:rFonts w:ascii="Times New Roman" w:hAnsi="Times New Roman"/>
          <w:sz w:val="24"/>
          <w:szCs w:val="24"/>
        </w:rPr>
        <w:t xml:space="preserve">ćwiczenia w </w:t>
      </w:r>
      <w:r>
        <w:rPr>
          <w:rFonts w:ascii="Times New Roman" w:hAnsi="Times New Roman"/>
          <w:b/>
          <w:sz w:val="24"/>
          <w:szCs w:val="24"/>
        </w:rPr>
        <w:t xml:space="preserve">KP4 (ćw. 2, s. 21) </w:t>
      </w:r>
      <w:r>
        <w:rPr>
          <w:rFonts w:ascii="Times New Roman" w:hAnsi="Times New Roman"/>
          <w:sz w:val="24"/>
          <w:szCs w:val="24"/>
        </w:rPr>
        <w:t xml:space="preserve">– rozwijanie słuchu fonematycznego i sprawności grafomotorycznej </w:t>
      </w:r>
      <w:r>
        <w:rPr>
          <w:rFonts w:ascii="Times New Roman" w:hAnsi="Times New Roman"/>
          <w:sz w:val="24"/>
          <w:szCs w:val="24"/>
        </w:rPr>
        <w:t>poprzez kolorowanie rysunków, których nazwy rozpoczynają się na: KA, KO, KU.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ramach zaję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ruchowych zapraszam na ćwiczenia z Savusiem :-)</w:t>
      </w:r>
    </w:p>
    <w:p>
      <w:pPr>
        <w:pStyle w:val="Normal"/>
        <w:bidi w:val="0"/>
        <w:spacing w:lineRule="auto" w:line="360"/>
        <w:jc w:val="left"/>
        <w:rPr>
          <w:rFonts w:ascii="MinionPro-Regular" w:hAnsi="MinionPro-Regular"/>
          <w:sz w:val="20"/>
        </w:rPr>
      </w:pPr>
      <w:hyperlink r:id="rId9">
        <w:r>
          <w:rPr>
            <w:rStyle w:val="Czeinternetowe"/>
            <w:rFonts w:ascii="Times New Roman" w:hAnsi="Times New Roman"/>
            <w:sz w:val="24"/>
            <w:szCs w:val="24"/>
          </w:rPr>
          <w:t>https://www.youtube.com/channel/UCWQ-CJJ2IoHM2n15WroqVRQ/videos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-231775</wp:posOffset>
            </wp:positionH>
            <wp:positionV relativeFrom="paragraph">
              <wp:posOffset>1329690</wp:posOffset>
            </wp:positionV>
            <wp:extent cx="5919470" cy="7932420"/>
            <wp:effectExtent l="0" t="0" r="0" b="0"/>
            <wp:wrapSquare wrapText="largest"/>
            <wp:docPr id="5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793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-5715</wp:posOffset>
            </wp:positionH>
            <wp:positionV relativeFrom="paragraph">
              <wp:posOffset>782955</wp:posOffset>
            </wp:positionV>
            <wp:extent cx="5921375" cy="8397875"/>
            <wp:effectExtent l="0" t="0" r="0" b="0"/>
            <wp:wrapSquare wrapText="largest"/>
            <wp:docPr id="6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7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398145</wp:posOffset>
            </wp:positionH>
            <wp:positionV relativeFrom="paragraph">
              <wp:posOffset>-124460</wp:posOffset>
            </wp:positionV>
            <wp:extent cx="5700395" cy="8075930"/>
            <wp:effectExtent l="0" t="0" r="0" b="0"/>
            <wp:wrapSquare wrapText="largest"/>
            <wp:docPr id="7" name="Obraz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7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807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MinionPro-Regular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99wOP1R-9r8" TargetMode="External"/><Relationship Id="rId3" Type="http://schemas.openxmlformats.org/officeDocument/2006/relationships/hyperlink" Target="https://www.youtube.com/watch?v=vO5NvfQ92bc" TargetMode="External"/><Relationship Id="rId4" Type="http://schemas.openxmlformats.org/officeDocument/2006/relationships/hyperlink" Target="https://www.youtube.com/watch?v=v20WMrcDRK4&amp;t=12s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www.youtube.com/channel/UCWQ-CJJ2IoHM2n15WroqVRQ/videos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LibreOffice/6.4.2.2$Windows_X86_64 LibreOffice_project/4e471d8c02c9c90f512f7f9ead8875b57fcb1ec3</Application>
  <Pages>5</Pages>
  <Words>285</Words>
  <Characters>1816</Characters>
  <CharactersWithSpaces>2077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2020-05-07T20:35:28Z</dcterms:created>
  <dc:creator/>
  <dc:description/>
  <dc:language>pl-PL</dc:language>
  <cp:lastModifiedBy/>
  <dcterms:modified xsi:type="dcterms:W3CDTF">2020-05-07T21:19:50Z</dcterms:modified>
  <cp:revision>1</cp:revision>
  <dc:subject/>
  <dc:title/>
</cp:coreProperties>
</file>