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Grupa Motylki 29.04.2020</w:t>
      </w:r>
    </w:p>
    <w:p>
      <w:pPr>
        <w:pStyle w:val="Normal"/>
        <w:bidi w:val="0"/>
        <w:jc w:val="lef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Temat tygodniowy: Mieszkam w Polsce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ramach aktywności matematycznej proponuję aby starsze dzieci wykonały: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-ćwiczenia w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KP4 (ćw. 2, s. 17) </w:t>
      </w:r>
      <w:r>
        <w:rPr>
          <w:rFonts w:ascii="Times New Roman" w:hAnsi="Times New Roman"/>
          <w:color w:val="000000"/>
          <w:sz w:val="24"/>
          <w:szCs w:val="24"/>
        </w:rPr>
        <w:t>– kolorowanie lub wyklejanie szablonu cyfry, np. kawałkami bibuły, rysowanie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cyfry palcem na kartce i w powietrzu, wskazywanie elementów, których jest dziewięć.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-ćwiczenia w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KP4 (ćw. 1, s. 16) </w:t>
      </w:r>
      <w:r>
        <w:rPr>
          <w:rFonts w:ascii="Times New Roman" w:hAnsi="Times New Roman"/>
          <w:color w:val="000000"/>
          <w:sz w:val="24"/>
          <w:szCs w:val="24"/>
        </w:rPr>
        <w:t>– kolorowanie rysunku zgodnie z kodem.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Dzieci młodsze dwa ćwiczenia dołączone w osobnych załącznikach: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Wytnij 3 kwadraty z białego i 3 kwadraty z czerwonego papieru. Naklej je w odpowiednich miejscach na ilustracji tak, aby powstała flaga Polski.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-Popatrz na kolory kropek na mapie Polski. Sprawdź, jaki rysunek odpowiada danej kropce. Nalep na mapie właściwe rysunki.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 xml:space="preserve">apraszam  na świetną stronę z grami edukacyjnymi, które oprócz rozwijania takich kompetencji jak na przykład matematyczne pokazują jak wyglądają polskie stroje regionalne. Gra wydała mi się naprawdę ciekawa, spodoba się zarówno dziewczynkom jak i chłopcom. Ja na dzisiejszy dzień wybrałam grę memo, która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ćwicz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y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spostrzegawczość, koncentrację, umiejętność skojarzeń... i doskonal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pamięć wzrokową.</w:t>
      </w:r>
    </w:p>
    <w:p>
      <w:pPr>
        <w:pStyle w:val="Normal"/>
        <w:bidi w:val="0"/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/>
      </w:pPr>
      <w:hyperlink r:id="rId2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https://polalech.pl/gry-edukacyjne-memo.htm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Dla chętnych dzieci poniżej zamieszczam karty pracy:</w:t>
      </w:r>
    </w:p>
    <w:p>
      <w:pPr>
        <w:pStyle w:val="Normal"/>
        <w:bidi w:val="0"/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 ramach zabaw i ćwiczeń ruchowych zapraszam na ćwiczenia z butelką:</w:t>
      </w:r>
    </w:p>
    <w:p>
      <w:pPr>
        <w:pStyle w:val="Normal"/>
        <w:bidi w:val="0"/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/>
      </w:pPr>
      <w:hyperlink r:id="rId3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https://www.youtube.com/watch?v=HvW4UOhQo3U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oraz do nauki układu tanecznego:</w:t>
      </w:r>
    </w:p>
    <w:p>
      <w:pPr>
        <w:pStyle w:val="Normal"/>
        <w:bidi w:val="0"/>
        <w:spacing w:lineRule="auto" w:line="36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hyperlink r:id="rId4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4"/>
            <w:szCs w:val="24"/>
          </w:rPr>
          <w:t>https://www.youtube.com/watch?v=tAHtJQAaCFY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Pozdrawiam Magda Szczypka</w:t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  <w:t>-</w:t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530225</wp:posOffset>
            </wp:positionH>
            <wp:positionV relativeFrom="paragraph">
              <wp:posOffset>2763520</wp:posOffset>
            </wp:positionV>
            <wp:extent cx="14006195" cy="905383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6195" cy="905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57059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7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  <w:t>-</w:t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</w:r>
    </w:p>
    <w:p>
      <w:pPr>
        <w:pStyle w:val="Normal"/>
        <w:bidi w:val="0"/>
        <w:jc w:val="left"/>
        <w:rPr>
          <w:rFonts w:ascii="Andika;sans-serif" w:hAnsi="Andika;sans-serif"/>
          <w:b w:val="false"/>
          <w:i w:val="false"/>
          <w:caps w:val="false"/>
          <w:smallCaps w:val="false"/>
          <w:color w:val="00B300"/>
          <w:spacing w:val="0"/>
          <w:sz w:val="23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326255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Andika">
    <w:altName w:val="sans-serif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lalech.pl/gry-edukacyjne-memo.htm" TargetMode="External"/><Relationship Id="rId3" Type="http://schemas.openxmlformats.org/officeDocument/2006/relationships/hyperlink" Target="https://www.youtube.com/watch?v=HvW4UOhQo3U" TargetMode="External"/><Relationship Id="rId4" Type="http://schemas.openxmlformats.org/officeDocument/2006/relationships/hyperlink" Target="https://www.youtube.com/watch?v=tAHtJQAaCFY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LibreOffice/6.4.2.2$Windows_X86_64 LibreOffice_project/4e471d8c02c9c90f512f7f9ead8875b57fcb1ec3</Application>
  <Pages>4</Pages>
  <Words>189</Words>
  <Characters>1253</Characters>
  <CharactersWithSpaces>1431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2020-04-28T18:56:48Z</dcterms:created>
  <dc:creator/>
  <dc:description/>
  <dc:language>pl-PL</dc:language>
  <cp:lastModifiedBy/>
  <dcterms:modified xsi:type="dcterms:W3CDTF">2020-04-28T19:53:19Z</dcterms:modified>
  <cp:revision>1</cp:revision>
  <dc:subject/>
  <dc:title/>
</cp:coreProperties>
</file>